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693"/>
        <w:gridCol w:w="2500"/>
      </w:tblGrid>
      <w:tr w:rsidR="007536A3" w14:paraId="0D773DC1" w14:textId="77777777" w:rsidTr="00470077">
        <w:tc>
          <w:tcPr>
            <w:tcW w:w="9016" w:type="dxa"/>
            <w:gridSpan w:val="4"/>
          </w:tcPr>
          <w:p w14:paraId="75B46007" w14:textId="40E95CBB" w:rsidR="007536A3" w:rsidRPr="00772FC2" w:rsidRDefault="007536A3" w:rsidP="007536A3">
            <w:pPr>
              <w:jc w:val="center"/>
              <w:rPr>
                <w:rFonts w:ascii="Arial" w:hAnsi="Arial" w:cs="Arial"/>
                <w:b/>
                <w:bCs/>
              </w:rPr>
            </w:pPr>
            <w:r w:rsidRPr="00772FC2">
              <w:rPr>
                <w:rFonts w:ascii="Arial" w:hAnsi="Arial" w:cs="Arial"/>
                <w:b/>
                <w:bCs/>
              </w:rPr>
              <w:t>ACSM</w:t>
            </w:r>
            <w:r w:rsidR="00772FC2">
              <w:rPr>
                <w:rFonts w:ascii="Arial" w:hAnsi="Arial" w:cs="Arial"/>
                <w:b/>
                <w:bCs/>
              </w:rPr>
              <w:t xml:space="preserve">’s </w:t>
            </w:r>
            <w:r w:rsidRPr="00772FC2">
              <w:rPr>
                <w:rFonts w:ascii="Arial" w:hAnsi="Arial" w:cs="Arial"/>
                <w:b/>
                <w:bCs/>
              </w:rPr>
              <w:t>(2021) FITT Recommendations with Asthma</w:t>
            </w:r>
          </w:p>
          <w:p w14:paraId="48FF83FC" w14:textId="0553AA2E" w:rsidR="007536A3" w:rsidRDefault="007536A3" w:rsidP="007536A3">
            <w:pPr>
              <w:jc w:val="center"/>
            </w:pPr>
          </w:p>
        </w:tc>
      </w:tr>
      <w:tr w:rsidR="007536A3" w14:paraId="7768D3F6" w14:textId="77777777" w:rsidTr="00470077">
        <w:trPr>
          <w:trHeight w:val="396"/>
        </w:trPr>
        <w:tc>
          <w:tcPr>
            <w:tcW w:w="1555" w:type="dxa"/>
          </w:tcPr>
          <w:p w14:paraId="3288DB79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75879F0" w14:textId="750678E2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Aerobic </w:t>
            </w: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693" w:type="dxa"/>
          </w:tcPr>
          <w:p w14:paraId="284AC2E2" w14:textId="00848377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Resistance </w:t>
            </w: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component</w:t>
            </w:r>
          </w:p>
        </w:tc>
        <w:tc>
          <w:tcPr>
            <w:tcW w:w="2500" w:type="dxa"/>
          </w:tcPr>
          <w:p w14:paraId="572311A5" w14:textId="2730BF0E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Flexibility component </w:t>
            </w:r>
          </w:p>
        </w:tc>
      </w:tr>
      <w:tr w:rsidR="007536A3" w14:paraId="13BA965C" w14:textId="77777777" w:rsidTr="00470077">
        <w:trPr>
          <w:trHeight w:val="824"/>
        </w:trPr>
        <w:tc>
          <w:tcPr>
            <w:tcW w:w="1555" w:type="dxa"/>
          </w:tcPr>
          <w:p w14:paraId="0B986939" w14:textId="09ADE096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Frequency </w:t>
            </w:r>
          </w:p>
        </w:tc>
        <w:tc>
          <w:tcPr>
            <w:tcW w:w="2268" w:type="dxa"/>
          </w:tcPr>
          <w:p w14:paraId="71097610" w14:textId="0FB4B9B2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Minimally 3 d ∙ wk−1; preferably up to 5 d ∙ wk−1</w:t>
            </w:r>
          </w:p>
        </w:tc>
        <w:tc>
          <w:tcPr>
            <w:tcW w:w="2693" w:type="dxa"/>
          </w:tcPr>
          <w:p w14:paraId="13033329" w14:textId="60EB4CBF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 xml:space="preserve">At least 2 d ∙ wk−1 performed on </w:t>
            </w:r>
            <w:r w:rsidRPr="00772FC2">
              <w:rPr>
                <w:rFonts w:ascii="Arial" w:hAnsi="Arial" w:cs="Arial"/>
                <w:sz w:val="21"/>
                <w:szCs w:val="21"/>
              </w:rPr>
              <w:t>non-consecutive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days.</w:t>
            </w:r>
          </w:p>
        </w:tc>
        <w:tc>
          <w:tcPr>
            <w:tcW w:w="2500" w:type="dxa"/>
          </w:tcPr>
          <w:p w14:paraId="7CCE5C5F" w14:textId="0A72BA3D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≥2–3 d ∙ wk−1 with daily being most effective.</w:t>
            </w:r>
          </w:p>
        </w:tc>
      </w:tr>
      <w:tr w:rsidR="007536A3" w14:paraId="786304DC" w14:textId="77777777" w:rsidTr="00470077">
        <w:tc>
          <w:tcPr>
            <w:tcW w:w="1555" w:type="dxa"/>
          </w:tcPr>
          <w:p w14:paraId="782705FC" w14:textId="19CA5E58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Exercise Intensity </w:t>
            </w:r>
          </w:p>
        </w:tc>
        <w:tc>
          <w:tcPr>
            <w:tcW w:w="2268" w:type="dxa"/>
          </w:tcPr>
          <w:p w14:paraId="0C1D8817" w14:textId="2FFA58FB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Begin with moderate intensity (40%–59% HRR or V̇O2R). If well tolerated, progress to 60%–70% HRR or V̇O2R after 1 mo</w:t>
            </w:r>
            <w:r w:rsidRPr="00772FC2">
              <w:rPr>
                <w:rFonts w:ascii="Arial" w:hAnsi="Arial" w:cs="Arial"/>
                <w:sz w:val="21"/>
                <w:szCs w:val="21"/>
              </w:rPr>
              <w:t>nth</w:t>
            </w:r>
          </w:p>
        </w:tc>
        <w:tc>
          <w:tcPr>
            <w:tcW w:w="2693" w:type="dxa"/>
          </w:tcPr>
          <w:p w14:paraId="21A41148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Strength: 60%–70% of 1-RM for beginners; ≥80% for experienced weight trainers.</w:t>
            </w:r>
          </w:p>
          <w:p w14:paraId="2E37AC82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FF87FDB" w14:textId="77777777" w:rsidR="007536A3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Endurance: &lt;50% of 1-RM.</w:t>
            </w:r>
          </w:p>
          <w:p w14:paraId="63FA916D" w14:textId="614F72EB" w:rsidR="00772FC2" w:rsidRPr="00772FC2" w:rsidRDefault="00772FC2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0" w:type="dxa"/>
          </w:tcPr>
          <w:p w14:paraId="1EA9EFD8" w14:textId="75F010A4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Stretch to the point of feeling tightness or slight discomfort.</w:t>
            </w:r>
          </w:p>
        </w:tc>
      </w:tr>
      <w:tr w:rsidR="007536A3" w14:paraId="79B2F742" w14:textId="77777777" w:rsidTr="00470077">
        <w:trPr>
          <w:trHeight w:val="1345"/>
        </w:trPr>
        <w:tc>
          <w:tcPr>
            <w:tcW w:w="1555" w:type="dxa"/>
          </w:tcPr>
          <w:p w14:paraId="09BE727F" w14:textId="733FBBC1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Time (Duration)</w:t>
            </w:r>
          </w:p>
        </w:tc>
        <w:tc>
          <w:tcPr>
            <w:tcW w:w="2268" w:type="dxa"/>
          </w:tcPr>
          <w:p w14:paraId="6A3B2E4D" w14:textId="4CBCBD1D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Progressively increase to at least 30–40 min ∙ d−1.</w:t>
            </w:r>
          </w:p>
        </w:tc>
        <w:tc>
          <w:tcPr>
            <w:tcW w:w="2693" w:type="dxa"/>
          </w:tcPr>
          <w:p w14:paraId="23A9827D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Strength: 2–4 sets, 8–12 repetitions.</w:t>
            </w:r>
          </w:p>
          <w:p w14:paraId="38FFB9D2" w14:textId="7777777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B6C3AB4" w14:textId="458880E9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Endurance: ≤2 sets, 15–20 repetitions.</w:t>
            </w:r>
          </w:p>
        </w:tc>
        <w:tc>
          <w:tcPr>
            <w:tcW w:w="2500" w:type="dxa"/>
          </w:tcPr>
          <w:p w14:paraId="0214F977" w14:textId="74E6EE53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10–30 s hold for static stretching; 2–4 repetitions of each exercise.</w:t>
            </w:r>
          </w:p>
        </w:tc>
      </w:tr>
      <w:tr w:rsidR="007536A3" w14:paraId="05DDC613" w14:textId="77777777" w:rsidTr="00470077">
        <w:trPr>
          <w:trHeight w:val="1619"/>
        </w:trPr>
        <w:tc>
          <w:tcPr>
            <w:tcW w:w="1555" w:type="dxa"/>
          </w:tcPr>
          <w:p w14:paraId="61C4A58C" w14:textId="49C5FA14" w:rsidR="007536A3" w:rsidRPr="00772FC2" w:rsidRDefault="007536A3" w:rsidP="00772FC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2FC2">
              <w:rPr>
                <w:rFonts w:ascii="Arial" w:hAnsi="Arial" w:cs="Arial"/>
                <w:b/>
                <w:bCs/>
                <w:sz w:val="21"/>
                <w:szCs w:val="21"/>
              </w:rPr>
              <w:t>Type (Mode)</w:t>
            </w:r>
          </w:p>
        </w:tc>
        <w:tc>
          <w:tcPr>
            <w:tcW w:w="2268" w:type="dxa"/>
          </w:tcPr>
          <w:p w14:paraId="500FE578" w14:textId="0AA47EE7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Aerobic activities using large muscle groups such as walking, running, cycling, swimming, or pool exercises.</w:t>
            </w:r>
          </w:p>
        </w:tc>
        <w:tc>
          <w:tcPr>
            <w:tcW w:w="2693" w:type="dxa"/>
          </w:tcPr>
          <w:p w14:paraId="0CE2FEDE" w14:textId="5323B125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Weight machines, free weight, or body weight exercises.</w:t>
            </w:r>
          </w:p>
        </w:tc>
        <w:tc>
          <w:tcPr>
            <w:tcW w:w="2500" w:type="dxa"/>
          </w:tcPr>
          <w:p w14:paraId="7B584F0E" w14:textId="1792E13B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Static, dynamic, and/or PNF stretching.</w:t>
            </w:r>
          </w:p>
        </w:tc>
      </w:tr>
      <w:tr w:rsidR="007536A3" w14:paraId="58DCBC47" w14:textId="77777777" w:rsidTr="00470077">
        <w:trPr>
          <w:trHeight w:val="634"/>
        </w:trPr>
        <w:tc>
          <w:tcPr>
            <w:tcW w:w="9016" w:type="dxa"/>
            <w:gridSpan w:val="4"/>
          </w:tcPr>
          <w:p w14:paraId="1FB4097D" w14:textId="2C0D6993" w:rsidR="007536A3" w:rsidRPr="00772FC2" w:rsidRDefault="007536A3" w:rsidP="00772FC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72FC2">
              <w:rPr>
                <w:rFonts w:ascii="Arial" w:hAnsi="Arial" w:cs="Arial"/>
                <w:sz w:val="21"/>
                <w:szCs w:val="21"/>
              </w:rPr>
              <w:t>1-RM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=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one repetition maximum; HRR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=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heart rate reserve; PNF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=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proprioceptive neuromuscular facilitation; V̇O2R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=</w:t>
            </w:r>
            <w:r w:rsidRPr="00772FC2">
              <w:rPr>
                <w:rFonts w:ascii="Arial" w:hAnsi="Arial" w:cs="Arial"/>
                <w:sz w:val="21"/>
                <w:szCs w:val="21"/>
              </w:rPr>
              <w:t xml:space="preserve"> oxygen uptake reserve.</w:t>
            </w:r>
          </w:p>
        </w:tc>
      </w:tr>
    </w:tbl>
    <w:p w14:paraId="5751BC01" w14:textId="77777777" w:rsidR="008A7700" w:rsidRDefault="00470077" w:rsidP="00772FC2">
      <w:pPr>
        <w:jc w:val="both"/>
      </w:pPr>
    </w:p>
    <w:sectPr w:rsidR="008A7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A3"/>
    <w:rsid w:val="00470077"/>
    <w:rsid w:val="00555965"/>
    <w:rsid w:val="007536A3"/>
    <w:rsid w:val="00772FC2"/>
    <w:rsid w:val="00B65F9C"/>
    <w:rsid w:val="00BE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78C98"/>
  <w15:chartTrackingRefBased/>
  <w15:docId w15:val="{2C97A4CA-C445-6443-9482-1703E04A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2</cp:revision>
  <dcterms:created xsi:type="dcterms:W3CDTF">2021-12-01T09:47:00Z</dcterms:created>
  <dcterms:modified xsi:type="dcterms:W3CDTF">2021-12-01T14:23:00Z</dcterms:modified>
</cp:coreProperties>
</file>