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2693"/>
        <w:gridCol w:w="2500"/>
      </w:tblGrid>
      <w:tr w:rsidR="007536A3" w14:paraId="0D773DC1" w14:textId="77777777" w:rsidTr="00470077">
        <w:tc>
          <w:tcPr>
            <w:tcW w:w="9016" w:type="dxa"/>
            <w:gridSpan w:val="4"/>
          </w:tcPr>
          <w:p w14:paraId="628AA5CA" w14:textId="77777777" w:rsidR="007536A3" w:rsidRDefault="007536A3" w:rsidP="00D92FB2">
            <w:pPr>
              <w:jc w:val="center"/>
              <w:rPr>
                <w:rFonts w:ascii="Arial" w:hAnsi="Arial" w:cs="Arial"/>
                <w:b/>
                <w:bCs/>
              </w:rPr>
            </w:pPr>
            <w:r w:rsidRPr="00772FC2">
              <w:rPr>
                <w:rFonts w:ascii="Arial" w:hAnsi="Arial" w:cs="Arial"/>
                <w:b/>
                <w:bCs/>
              </w:rPr>
              <w:t>ACSM</w:t>
            </w:r>
            <w:r w:rsidR="00772FC2">
              <w:rPr>
                <w:rFonts w:ascii="Arial" w:hAnsi="Arial" w:cs="Arial"/>
                <w:b/>
                <w:bCs/>
              </w:rPr>
              <w:t xml:space="preserve">’s </w:t>
            </w:r>
            <w:r w:rsidRPr="00772FC2">
              <w:rPr>
                <w:rFonts w:ascii="Arial" w:hAnsi="Arial" w:cs="Arial"/>
                <w:b/>
                <w:bCs/>
              </w:rPr>
              <w:t xml:space="preserve">(2021) FITT Recommendations </w:t>
            </w:r>
            <w:r w:rsidR="00D92FB2">
              <w:rPr>
                <w:rFonts w:ascii="Arial" w:hAnsi="Arial" w:cs="Arial"/>
                <w:b/>
                <w:bCs/>
              </w:rPr>
              <w:t>COPD</w:t>
            </w:r>
          </w:p>
          <w:p w14:paraId="48FF83FC" w14:textId="72D14D2D" w:rsidR="00D92FB2" w:rsidRDefault="00D92FB2" w:rsidP="00D92FB2">
            <w:pPr>
              <w:jc w:val="center"/>
            </w:pPr>
          </w:p>
        </w:tc>
      </w:tr>
      <w:tr w:rsidR="007536A3" w14:paraId="7768D3F6" w14:textId="77777777" w:rsidTr="00470077">
        <w:trPr>
          <w:trHeight w:val="396"/>
        </w:trPr>
        <w:tc>
          <w:tcPr>
            <w:tcW w:w="1555" w:type="dxa"/>
          </w:tcPr>
          <w:p w14:paraId="3288DB79" w14:textId="77777777" w:rsidR="007536A3" w:rsidRPr="00772FC2" w:rsidRDefault="007536A3" w:rsidP="00772FC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</w:tcPr>
          <w:p w14:paraId="475879F0" w14:textId="750678E2" w:rsidR="007536A3" w:rsidRPr="00772FC2" w:rsidRDefault="007536A3" w:rsidP="00772FC2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72FC2">
              <w:rPr>
                <w:rFonts w:ascii="Arial" w:hAnsi="Arial" w:cs="Arial"/>
                <w:b/>
                <w:bCs/>
                <w:sz w:val="21"/>
                <w:szCs w:val="21"/>
              </w:rPr>
              <w:t>Aerobic component</w:t>
            </w:r>
          </w:p>
        </w:tc>
        <w:tc>
          <w:tcPr>
            <w:tcW w:w="2693" w:type="dxa"/>
          </w:tcPr>
          <w:p w14:paraId="284AC2E2" w14:textId="00848377" w:rsidR="007536A3" w:rsidRPr="00772FC2" w:rsidRDefault="007536A3" w:rsidP="00772FC2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72FC2">
              <w:rPr>
                <w:rFonts w:ascii="Arial" w:hAnsi="Arial" w:cs="Arial"/>
                <w:b/>
                <w:bCs/>
                <w:sz w:val="21"/>
                <w:szCs w:val="21"/>
              </w:rPr>
              <w:t>Resistance component</w:t>
            </w:r>
          </w:p>
        </w:tc>
        <w:tc>
          <w:tcPr>
            <w:tcW w:w="2500" w:type="dxa"/>
          </w:tcPr>
          <w:p w14:paraId="572311A5" w14:textId="2730BF0E" w:rsidR="007536A3" w:rsidRPr="00772FC2" w:rsidRDefault="007536A3" w:rsidP="00772FC2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72FC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Flexibility component </w:t>
            </w:r>
          </w:p>
        </w:tc>
      </w:tr>
      <w:tr w:rsidR="007536A3" w14:paraId="13BA965C" w14:textId="77777777" w:rsidTr="00470077">
        <w:trPr>
          <w:trHeight w:val="824"/>
        </w:trPr>
        <w:tc>
          <w:tcPr>
            <w:tcW w:w="1555" w:type="dxa"/>
          </w:tcPr>
          <w:p w14:paraId="0B986939" w14:textId="09ADE096" w:rsidR="007536A3" w:rsidRPr="00772FC2" w:rsidRDefault="007536A3" w:rsidP="00772FC2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72FC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Frequency </w:t>
            </w:r>
          </w:p>
        </w:tc>
        <w:tc>
          <w:tcPr>
            <w:tcW w:w="2268" w:type="dxa"/>
          </w:tcPr>
          <w:p w14:paraId="71097610" w14:textId="0FB4B9B2" w:rsidR="007536A3" w:rsidRPr="00772FC2" w:rsidRDefault="007536A3" w:rsidP="00772FC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772FC2">
              <w:rPr>
                <w:rFonts w:ascii="Arial" w:hAnsi="Arial" w:cs="Arial"/>
                <w:sz w:val="21"/>
                <w:szCs w:val="21"/>
              </w:rPr>
              <w:t>Minimally 3 d ∙ wk−1; preferably up to 5 d ∙ wk−1</w:t>
            </w:r>
          </w:p>
        </w:tc>
        <w:tc>
          <w:tcPr>
            <w:tcW w:w="2693" w:type="dxa"/>
          </w:tcPr>
          <w:p w14:paraId="13033329" w14:textId="60EB4CBF" w:rsidR="007536A3" w:rsidRPr="00772FC2" w:rsidRDefault="007536A3" w:rsidP="00772FC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772FC2">
              <w:rPr>
                <w:rFonts w:ascii="Arial" w:hAnsi="Arial" w:cs="Arial"/>
                <w:sz w:val="21"/>
                <w:szCs w:val="21"/>
              </w:rPr>
              <w:t>At least 2 d ∙ wk−1 performed on non-consecutive days.</w:t>
            </w:r>
          </w:p>
        </w:tc>
        <w:tc>
          <w:tcPr>
            <w:tcW w:w="2500" w:type="dxa"/>
          </w:tcPr>
          <w:p w14:paraId="7CCE5C5F" w14:textId="0A72BA3D" w:rsidR="007536A3" w:rsidRPr="00772FC2" w:rsidRDefault="007536A3" w:rsidP="00772FC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772FC2">
              <w:rPr>
                <w:rFonts w:ascii="Arial" w:hAnsi="Arial" w:cs="Arial"/>
                <w:sz w:val="21"/>
                <w:szCs w:val="21"/>
              </w:rPr>
              <w:t>≥2–3 d ∙ wk−1 with daily being most effective.</w:t>
            </w:r>
          </w:p>
        </w:tc>
      </w:tr>
      <w:tr w:rsidR="007536A3" w14:paraId="786304DC" w14:textId="77777777" w:rsidTr="00470077">
        <w:tc>
          <w:tcPr>
            <w:tcW w:w="1555" w:type="dxa"/>
          </w:tcPr>
          <w:p w14:paraId="782705FC" w14:textId="19CA5E58" w:rsidR="007536A3" w:rsidRPr="00772FC2" w:rsidRDefault="007536A3" w:rsidP="00772FC2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72FC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Exercise Intensity </w:t>
            </w:r>
          </w:p>
        </w:tc>
        <w:tc>
          <w:tcPr>
            <w:tcW w:w="2268" w:type="dxa"/>
          </w:tcPr>
          <w:p w14:paraId="6E174DAC" w14:textId="77777777" w:rsidR="00D92FB2" w:rsidRDefault="00D92FB2" w:rsidP="00D92FB2">
            <w:r>
              <w:rPr>
                <w:rFonts w:ascii="Roboto" w:hAnsi="Roboto"/>
                <w:color w:val="3C3C3C"/>
                <w:sz w:val="21"/>
                <w:szCs w:val="21"/>
                <w:shd w:val="clear" w:color="auto" w:fill="FFFFFF"/>
              </w:rPr>
              <w:t>Moderate-to-vigorous intensity (50%–80% peak work rate or 4–6 on the Borg CR10 scale).</w:t>
            </w:r>
          </w:p>
          <w:p w14:paraId="0C1D8817" w14:textId="1F5DD73F" w:rsidR="007536A3" w:rsidRPr="00772FC2" w:rsidRDefault="007536A3" w:rsidP="00772FC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</w:tcPr>
          <w:p w14:paraId="21A41148" w14:textId="77777777" w:rsidR="007536A3" w:rsidRPr="00772FC2" w:rsidRDefault="007536A3" w:rsidP="00772FC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772FC2">
              <w:rPr>
                <w:rFonts w:ascii="Arial" w:hAnsi="Arial" w:cs="Arial"/>
                <w:sz w:val="21"/>
                <w:szCs w:val="21"/>
              </w:rPr>
              <w:t>Strength: 60%–70% of 1-RM for beginners; ≥80% for experienced weight trainers.</w:t>
            </w:r>
          </w:p>
          <w:p w14:paraId="2E37AC82" w14:textId="77777777" w:rsidR="007536A3" w:rsidRPr="00772FC2" w:rsidRDefault="007536A3" w:rsidP="00772FC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3FF87FDB" w14:textId="77777777" w:rsidR="007536A3" w:rsidRDefault="007536A3" w:rsidP="00772FC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772FC2">
              <w:rPr>
                <w:rFonts w:ascii="Arial" w:hAnsi="Arial" w:cs="Arial"/>
                <w:sz w:val="21"/>
                <w:szCs w:val="21"/>
              </w:rPr>
              <w:t>Endurance: &lt;50% of 1-RM.</w:t>
            </w:r>
          </w:p>
          <w:p w14:paraId="63FA916D" w14:textId="614F72EB" w:rsidR="00772FC2" w:rsidRPr="00772FC2" w:rsidRDefault="00772FC2" w:rsidP="00772FC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00" w:type="dxa"/>
          </w:tcPr>
          <w:p w14:paraId="1EA9EFD8" w14:textId="75F010A4" w:rsidR="007536A3" w:rsidRPr="00772FC2" w:rsidRDefault="007536A3" w:rsidP="00772FC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772FC2">
              <w:rPr>
                <w:rFonts w:ascii="Arial" w:hAnsi="Arial" w:cs="Arial"/>
                <w:sz w:val="21"/>
                <w:szCs w:val="21"/>
              </w:rPr>
              <w:t>Stretch to the point of feeling tightness or slight discomfort.</w:t>
            </w:r>
          </w:p>
        </w:tc>
      </w:tr>
      <w:tr w:rsidR="007536A3" w14:paraId="79B2F742" w14:textId="77777777" w:rsidTr="00470077">
        <w:trPr>
          <w:trHeight w:val="1345"/>
        </w:trPr>
        <w:tc>
          <w:tcPr>
            <w:tcW w:w="1555" w:type="dxa"/>
          </w:tcPr>
          <w:p w14:paraId="09BE727F" w14:textId="733FBBC1" w:rsidR="007536A3" w:rsidRPr="00772FC2" w:rsidRDefault="007536A3" w:rsidP="00772FC2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72FC2">
              <w:rPr>
                <w:rFonts w:ascii="Arial" w:hAnsi="Arial" w:cs="Arial"/>
                <w:b/>
                <w:bCs/>
                <w:sz w:val="21"/>
                <w:szCs w:val="21"/>
              </w:rPr>
              <w:t>Time (Duration)</w:t>
            </w:r>
          </w:p>
        </w:tc>
        <w:tc>
          <w:tcPr>
            <w:tcW w:w="2268" w:type="dxa"/>
          </w:tcPr>
          <w:p w14:paraId="6AFE5A40" w14:textId="77777777" w:rsidR="00D92FB2" w:rsidRDefault="00D92FB2" w:rsidP="00D92FB2">
            <w:r>
              <w:rPr>
                <w:rFonts w:ascii="Roboto" w:hAnsi="Roboto"/>
                <w:color w:val="3C3C3C"/>
                <w:sz w:val="21"/>
                <w:szCs w:val="21"/>
                <w:shd w:val="clear" w:color="auto" w:fill="FFFFFF"/>
              </w:rPr>
              <w:t xml:space="preserve">20–60 min </w:t>
            </w:r>
            <w:r>
              <w:rPr>
                <w:rFonts w:ascii="Cambria Math" w:hAnsi="Cambria Math" w:cs="Cambria Math"/>
                <w:color w:val="3C3C3C"/>
                <w:sz w:val="21"/>
                <w:szCs w:val="21"/>
                <w:shd w:val="clear" w:color="auto" w:fill="FFFFFF"/>
              </w:rPr>
              <w:t>∙</w:t>
            </w:r>
            <w:r>
              <w:rPr>
                <w:rFonts w:ascii="Roboto" w:hAnsi="Roboto"/>
                <w:color w:val="3C3C3C"/>
                <w:sz w:val="21"/>
                <w:szCs w:val="21"/>
                <w:shd w:val="clear" w:color="auto" w:fill="FFFFFF"/>
              </w:rPr>
              <w:t> d</w:t>
            </w:r>
            <w:r>
              <w:rPr>
                <w:rFonts w:ascii="Roboto" w:hAnsi="Roboto"/>
                <w:color w:val="3C3C3C"/>
                <w:sz w:val="14"/>
                <w:szCs w:val="14"/>
                <w:vertAlign w:val="superscript"/>
              </w:rPr>
              <w:t>−1</w:t>
            </w:r>
            <w:r>
              <w:rPr>
                <w:rStyle w:val="apple-converted-space"/>
                <w:rFonts w:ascii="Roboto" w:hAnsi="Roboto"/>
                <w:color w:val="3C3C3C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Roboto" w:hAnsi="Roboto"/>
                <w:color w:val="3C3C3C"/>
                <w:sz w:val="21"/>
                <w:szCs w:val="21"/>
                <w:shd w:val="clear" w:color="auto" w:fill="FFFFFF"/>
              </w:rPr>
              <w:t>at moderate- to-high intensities as tolerated. If the 20- to 60-min durations are not achievable, accumulate ≥20 min of exercise interspersed with intermittent exercise rest periods of lower intensity work or rest.</w:t>
            </w:r>
          </w:p>
          <w:p w14:paraId="6A3B2E4D" w14:textId="3200FD33" w:rsidR="007536A3" w:rsidRPr="00772FC2" w:rsidRDefault="007536A3" w:rsidP="00772FC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</w:tcPr>
          <w:p w14:paraId="23A9827D" w14:textId="77777777" w:rsidR="007536A3" w:rsidRPr="00772FC2" w:rsidRDefault="007536A3" w:rsidP="00772FC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772FC2">
              <w:rPr>
                <w:rFonts w:ascii="Arial" w:hAnsi="Arial" w:cs="Arial"/>
                <w:sz w:val="21"/>
                <w:szCs w:val="21"/>
              </w:rPr>
              <w:t>Strength: 2–4 sets, 8–12 repetitions.</w:t>
            </w:r>
          </w:p>
          <w:p w14:paraId="38FFB9D2" w14:textId="77777777" w:rsidR="007536A3" w:rsidRPr="00772FC2" w:rsidRDefault="007536A3" w:rsidP="00772FC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7B6C3AB4" w14:textId="458880E9" w:rsidR="007536A3" w:rsidRPr="00772FC2" w:rsidRDefault="007536A3" w:rsidP="00772FC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772FC2">
              <w:rPr>
                <w:rFonts w:ascii="Arial" w:hAnsi="Arial" w:cs="Arial"/>
                <w:sz w:val="21"/>
                <w:szCs w:val="21"/>
              </w:rPr>
              <w:t>Endurance: ≤2 sets, 15–20 repetitions.</w:t>
            </w:r>
          </w:p>
        </w:tc>
        <w:tc>
          <w:tcPr>
            <w:tcW w:w="2500" w:type="dxa"/>
          </w:tcPr>
          <w:p w14:paraId="0214F977" w14:textId="74E6EE53" w:rsidR="007536A3" w:rsidRPr="00772FC2" w:rsidRDefault="007536A3" w:rsidP="00772FC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772FC2">
              <w:rPr>
                <w:rFonts w:ascii="Arial" w:hAnsi="Arial" w:cs="Arial"/>
                <w:sz w:val="21"/>
                <w:szCs w:val="21"/>
              </w:rPr>
              <w:t>10–30 s hold for static stretching; 2–4 repetitions of each exercise.</w:t>
            </w:r>
          </w:p>
        </w:tc>
      </w:tr>
      <w:tr w:rsidR="007536A3" w14:paraId="05DDC613" w14:textId="77777777" w:rsidTr="00470077">
        <w:trPr>
          <w:trHeight w:val="1619"/>
        </w:trPr>
        <w:tc>
          <w:tcPr>
            <w:tcW w:w="1555" w:type="dxa"/>
          </w:tcPr>
          <w:p w14:paraId="61C4A58C" w14:textId="49C5FA14" w:rsidR="007536A3" w:rsidRPr="00772FC2" w:rsidRDefault="007536A3" w:rsidP="00772FC2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72FC2">
              <w:rPr>
                <w:rFonts w:ascii="Arial" w:hAnsi="Arial" w:cs="Arial"/>
                <w:b/>
                <w:bCs/>
                <w:sz w:val="21"/>
                <w:szCs w:val="21"/>
              </w:rPr>
              <w:t>Type (Mode)</w:t>
            </w:r>
          </w:p>
        </w:tc>
        <w:tc>
          <w:tcPr>
            <w:tcW w:w="2268" w:type="dxa"/>
          </w:tcPr>
          <w:p w14:paraId="5863B77B" w14:textId="77777777" w:rsidR="00D92FB2" w:rsidRDefault="00D92FB2" w:rsidP="00D92FB2">
            <w:r>
              <w:rPr>
                <w:rFonts w:ascii="Roboto" w:hAnsi="Roboto"/>
                <w:color w:val="3C3C3C"/>
                <w:sz w:val="21"/>
                <w:szCs w:val="21"/>
                <w:shd w:val="clear" w:color="auto" w:fill="FFFFFF"/>
              </w:rPr>
              <w:t>Common aerobic modes including walking (free or treadmill), stationary cycling, and upper body ergometry.</w:t>
            </w:r>
          </w:p>
          <w:p w14:paraId="500FE578" w14:textId="51EEFCC3" w:rsidR="007536A3" w:rsidRPr="00772FC2" w:rsidRDefault="007536A3" w:rsidP="00772FC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</w:tcPr>
          <w:p w14:paraId="0CE2FEDE" w14:textId="5323B125" w:rsidR="007536A3" w:rsidRPr="00772FC2" w:rsidRDefault="007536A3" w:rsidP="00772FC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772FC2">
              <w:rPr>
                <w:rFonts w:ascii="Arial" w:hAnsi="Arial" w:cs="Arial"/>
                <w:sz w:val="21"/>
                <w:szCs w:val="21"/>
              </w:rPr>
              <w:t>Weight machines, free weight, or body weight exercises.</w:t>
            </w:r>
          </w:p>
        </w:tc>
        <w:tc>
          <w:tcPr>
            <w:tcW w:w="2500" w:type="dxa"/>
          </w:tcPr>
          <w:p w14:paraId="7B584F0E" w14:textId="1792E13B" w:rsidR="007536A3" w:rsidRPr="00772FC2" w:rsidRDefault="007536A3" w:rsidP="00772FC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772FC2">
              <w:rPr>
                <w:rFonts w:ascii="Arial" w:hAnsi="Arial" w:cs="Arial"/>
                <w:sz w:val="21"/>
                <w:szCs w:val="21"/>
              </w:rPr>
              <w:t>Static, dynamic, and/or PNF stretching.</w:t>
            </w:r>
          </w:p>
        </w:tc>
      </w:tr>
      <w:tr w:rsidR="007536A3" w14:paraId="58DCBC47" w14:textId="77777777" w:rsidTr="00470077">
        <w:trPr>
          <w:trHeight w:val="634"/>
        </w:trPr>
        <w:tc>
          <w:tcPr>
            <w:tcW w:w="9016" w:type="dxa"/>
            <w:gridSpan w:val="4"/>
          </w:tcPr>
          <w:p w14:paraId="1FB4097D" w14:textId="0482C014" w:rsidR="007536A3" w:rsidRPr="00772FC2" w:rsidRDefault="007536A3" w:rsidP="00772FC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772FC2">
              <w:rPr>
                <w:rFonts w:ascii="Arial" w:hAnsi="Arial" w:cs="Arial"/>
                <w:sz w:val="21"/>
                <w:szCs w:val="21"/>
              </w:rPr>
              <w:t>1-RM = one repetition maximum; HRR = heart rate reserve; PNF = proprioceptive neuromuscular facilitation</w:t>
            </w:r>
          </w:p>
        </w:tc>
      </w:tr>
    </w:tbl>
    <w:p w14:paraId="5751BC01" w14:textId="77777777" w:rsidR="008A7700" w:rsidRDefault="00D92FB2" w:rsidP="00772FC2">
      <w:pPr>
        <w:jc w:val="both"/>
      </w:pPr>
    </w:p>
    <w:sectPr w:rsidR="008A77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6A3"/>
    <w:rsid w:val="00470077"/>
    <w:rsid w:val="00555965"/>
    <w:rsid w:val="007536A3"/>
    <w:rsid w:val="00772FC2"/>
    <w:rsid w:val="00B65F9C"/>
    <w:rsid w:val="00BE28B0"/>
    <w:rsid w:val="00D9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978C98"/>
  <w15:chartTrackingRefBased/>
  <w15:docId w15:val="{2C97A4CA-C445-6443-9482-1703E04A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3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D92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ralston</dc:creator>
  <cp:keywords/>
  <dc:description/>
  <cp:lastModifiedBy>grant ralston</cp:lastModifiedBy>
  <cp:revision>2</cp:revision>
  <dcterms:created xsi:type="dcterms:W3CDTF">2021-12-01T14:51:00Z</dcterms:created>
  <dcterms:modified xsi:type="dcterms:W3CDTF">2021-12-01T14:51:00Z</dcterms:modified>
</cp:coreProperties>
</file>